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B5E1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391160E4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6ABED0E2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p w14:paraId="356067F0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A673B" w14:paraId="547F60BC" w14:textId="77777777">
        <w:tc>
          <w:tcPr>
            <w:tcW w:w="1080" w:type="dxa"/>
            <w:vAlign w:val="center"/>
          </w:tcPr>
          <w:p w14:paraId="4E802300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CB9569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43001-50/2021-0</w:t>
            </w:r>
            <w:r w:rsidR="00AB0E0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12FB1E4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C83C04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5B3242B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A-36/21 G</w:t>
            </w:r>
            <w:r w:rsidR="00424A5A" w:rsidRPr="000A67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A673B" w14:paraId="3681FD65" w14:textId="77777777">
        <w:tc>
          <w:tcPr>
            <w:tcW w:w="1080" w:type="dxa"/>
            <w:vAlign w:val="center"/>
          </w:tcPr>
          <w:p w14:paraId="35AEE157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107A6AB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12.02.2021</w:t>
            </w:r>
          </w:p>
        </w:tc>
        <w:tc>
          <w:tcPr>
            <w:tcW w:w="1080" w:type="dxa"/>
            <w:vAlign w:val="center"/>
          </w:tcPr>
          <w:p w14:paraId="6D919C59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28054F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8606EA8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2431-21-000264/0</w:t>
            </w:r>
          </w:p>
        </w:tc>
      </w:tr>
    </w:tbl>
    <w:p w14:paraId="33E2E7C8" w14:textId="77777777" w:rsidR="00424A5A" w:rsidRPr="000A673B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2E2A033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6B28955F" w14:textId="77777777" w:rsidR="00556816" w:rsidRPr="000A673B" w:rsidRDefault="00556816">
      <w:pPr>
        <w:rPr>
          <w:rFonts w:ascii="Tahoma" w:hAnsi="Tahoma" w:cs="Tahoma"/>
          <w:sz w:val="20"/>
          <w:szCs w:val="20"/>
        </w:rPr>
      </w:pPr>
    </w:p>
    <w:p w14:paraId="0EF75D58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42C4A7F3" w14:textId="77777777" w:rsidR="00E813F4" w:rsidRPr="000A673B" w:rsidRDefault="00E813F4" w:rsidP="00E813F4">
      <w:pPr>
        <w:rPr>
          <w:rFonts w:ascii="Tahoma" w:hAnsi="Tahoma" w:cs="Tahoma"/>
          <w:sz w:val="20"/>
          <w:szCs w:val="20"/>
        </w:rPr>
      </w:pPr>
    </w:p>
    <w:p w14:paraId="0D6BEAD9" w14:textId="77777777" w:rsidR="00E813F4" w:rsidRPr="000A673B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01D4AF2" w14:textId="77777777" w:rsidR="00E813F4" w:rsidRPr="000A673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ED0DDA8" w14:textId="77777777" w:rsidR="00E813F4" w:rsidRPr="000A673B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A673B" w14:paraId="4B97B29E" w14:textId="77777777">
        <w:tc>
          <w:tcPr>
            <w:tcW w:w="9288" w:type="dxa"/>
          </w:tcPr>
          <w:p w14:paraId="2DD47BA2" w14:textId="77777777" w:rsidR="00E813F4" w:rsidRPr="000A673B" w:rsidRDefault="000A673B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A673B">
              <w:rPr>
                <w:rFonts w:ascii="Tahoma" w:hAnsi="Tahoma" w:cs="Tahoma"/>
                <w:b/>
                <w:szCs w:val="20"/>
              </w:rPr>
              <w:t>Prestavitev R2-402/1426 Solkan-Gonjače (mimo naselja Kojsko) – 2.Faza - 2.etapa (3)</w:t>
            </w:r>
          </w:p>
        </w:tc>
      </w:tr>
    </w:tbl>
    <w:p w14:paraId="15AC3D27" w14:textId="77777777" w:rsidR="00E813F4" w:rsidRPr="000A67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BB2CE46" w14:textId="77777777" w:rsidR="00E813F4" w:rsidRPr="000A67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5A00362" w14:textId="77777777" w:rsidR="000A673B" w:rsidRPr="000A673B" w:rsidRDefault="000A673B" w:rsidP="000A67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A673B">
        <w:rPr>
          <w:rFonts w:ascii="Tahoma" w:hAnsi="Tahoma" w:cs="Tahoma"/>
          <w:b/>
          <w:color w:val="333333"/>
          <w:sz w:val="20"/>
          <w:szCs w:val="20"/>
          <w:lang w:eastAsia="sl-SI"/>
        </w:rPr>
        <w:t>JN000592/2021-B01 - A-36/21; datum objave: 04.02.2021</w:t>
      </w:r>
    </w:p>
    <w:p w14:paraId="46AEAA08" w14:textId="77777777" w:rsidR="00503834" w:rsidRDefault="00503834" w:rsidP="0050383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12.02.2021   </w:t>
      </w:r>
      <w:r w:rsidR="00AB0E0D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B0E0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14:paraId="35BDD02B" w14:textId="77777777" w:rsidR="00503834" w:rsidRPr="00AB0E0D" w:rsidRDefault="00503834" w:rsidP="0050383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4DE7E49A" w14:textId="77777777" w:rsidR="00E813F4" w:rsidRPr="00AB0E0D" w:rsidRDefault="00E813F4" w:rsidP="0050383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AB0E0D">
        <w:rPr>
          <w:rFonts w:ascii="Tahoma" w:hAnsi="Tahoma" w:cs="Tahoma"/>
          <w:b/>
          <w:szCs w:val="20"/>
        </w:rPr>
        <w:t>Vprašanje:</w:t>
      </w:r>
    </w:p>
    <w:p w14:paraId="5439BFC3" w14:textId="77777777" w:rsidR="00E813F4" w:rsidRPr="00AB0E0D" w:rsidRDefault="00E813F4" w:rsidP="000A673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67E712F" w14:textId="77777777" w:rsidR="00503834" w:rsidRPr="00AB0E0D" w:rsidRDefault="00AB0E0D" w:rsidP="000A673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AB0E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Spoštovani!</w:t>
      </w:r>
      <w:r w:rsidRPr="00AB0E0D">
        <w:rPr>
          <w:rFonts w:ascii="Tahoma" w:hAnsi="Tahoma" w:cs="Tahoma"/>
          <w:color w:val="333333"/>
          <w:sz w:val="20"/>
          <w:szCs w:val="20"/>
        </w:rPr>
        <w:br/>
      </w:r>
      <w:r w:rsidRPr="00AB0E0D">
        <w:rPr>
          <w:rFonts w:ascii="Tahoma" w:hAnsi="Tahoma" w:cs="Tahoma"/>
          <w:color w:val="333333"/>
          <w:sz w:val="20"/>
          <w:szCs w:val="20"/>
        </w:rPr>
        <w:br/>
      </w:r>
      <w:r w:rsidRPr="00AB0E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objavo detajla naslednje postavke iz Meteorne kanalizacije:</w:t>
      </w:r>
      <w:r w:rsidRPr="00AB0E0D">
        <w:rPr>
          <w:rFonts w:ascii="Tahoma" w:hAnsi="Tahoma" w:cs="Tahoma"/>
          <w:color w:val="333333"/>
          <w:sz w:val="20"/>
          <w:szCs w:val="20"/>
        </w:rPr>
        <w:br/>
      </w:r>
      <w:r w:rsidRPr="00AB0E0D">
        <w:rPr>
          <w:rFonts w:ascii="Tahoma" w:hAnsi="Tahoma" w:cs="Tahoma"/>
          <w:color w:val="333333"/>
          <w:sz w:val="20"/>
          <w:szCs w:val="20"/>
        </w:rPr>
        <w:br/>
      </w:r>
      <w:r w:rsidRPr="00AB0E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4.5. PREPUSTI - 0038 45250 Dobava in vgradnja tangencialnega jaška premera DN1000 na betonski cevi DN800 (cevni prepust 6) kos 1,00</w:t>
      </w:r>
      <w:r w:rsidRPr="00AB0E0D">
        <w:rPr>
          <w:rFonts w:ascii="Tahoma" w:hAnsi="Tahoma" w:cs="Tahoma"/>
          <w:color w:val="333333"/>
          <w:sz w:val="20"/>
          <w:szCs w:val="20"/>
        </w:rPr>
        <w:br/>
      </w:r>
      <w:r w:rsidRPr="00AB0E0D">
        <w:rPr>
          <w:rFonts w:ascii="Tahoma" w:hAnsi="Tahoma" w:cs="Tahoma"/>
          <w:color w:val="333333"/>
          <w:sz w:val="20"/>
          <w:szCs w:val="20"/>
        </w:rPr>
        <w:br/>
      </w:r>
      <w:r w:rsidRPr="00AB0E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in lep pozdrav</w:t>
      </w:r>
    </w:p>
    <w:p w14:paraId="7BC8EDA4" w14:textId="77777777" w:rsidR="00E813F4" w:rsidRDefault="00E813F4" w:rsidP="000A673B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651970D" w14:textId="77777777" w:rsidR="00AB0E0D" w:rsidRPr="00AB0E0D" w:rsidRDefault="00AB0E0D" w:rsidP="000A673B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31CABE8" w14:textId="77777777" w:rsidR="00E813F4" w:rsidRPr="00AB0E0D" w:rsidRDefault="00E813F4" w:rsidP="000A673B">
      <w:pPr>
        <w:pStyle w:val="Telobesedila2"/>
        <w:jc w:val="left"/>
        <w:rPr>
          <w:rFonts w:ascii="Tahoma" w:hAnsi="Tahoma" w:cs="Tahoma"/>
          <w:b/>
          <w:szCs w:val="20"/>
        </w:rPr>
      </w:pPr>
      <w:r w:rsidRPr="00AB0E0D">
        <w:rPr>
          <w:rFonts w:ascii="Tahoma" w:hAnsi="Tahoma" w:cs="Tahoma"/>
          <w:b/>
          <w:szCs w:val="20"/>
        </w:rPr>
        <w:t>Odgovor:</w:t>
      </w:r>
    </w:p>
    <w:p w14:paraId="5DFBC97B" w14:textId="77777777" w:rsidR="00E813F4" w:rsidRPr="00AB0E0D" w:rsidRDefault="00E813F4" w:rsidP="000A673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EBA72D9" w14:textId="38F23847" w:rsidR="0061297B" w:rsidRPr="00E70868" w:rsidRDefault="0061297B" w:rsidP="0061297B">
      <w:pPr>
        <w:pStyle w:val="Konnaopomba-besedilo"/>
        <w:rPr>
          <w:rFonts w:ascii="Tahoma" w:hAnsi="Tahoma" w:cs="Tahoma"/>
          <w:szCs w:val="20"/>
        </w:rPr>
      </w:pPr>
      <w:r w:rsidRPr="00E70868">
        <w:rPr>
          <w:rFonts w:ascii="Tahoma" w:hAnsi="Tahoma" w:cs="Tahoma"/>
          <w:szCs w:val="20"/>
        </w:rPr>
        <w:t>Prilagamo</w:t>
      </w:r>
      <w:r>
        <w:rPr>
          <w:rFonts w:ascii="Tahoma" w:hAnsi="Tahoma" w:cs="Tahoma"/>
          <w:szCs w:val="20"/>
        </w:rPr>
        <w:t xml:space="preserve"> </w:t>
      </w:r>
      <w:r w:rsidRPr="00E70868">
        <w:rPr>
          <w:rFonts w:ascii="Tahoma" w:hAnsi="Tahoma" w:cs="Tahoma"/>
          <w:szCs w:val="20"/>
        </w:rPr>
        <w:t>detajl</w:t>
      </w:r>
      <w:r w:rsidR="007E08C9">
        <w:rPr>
          <w:rFonts w:ascii="Tahoma" w:hAnsi="Tahoma" w:cs="Tahoma"/>
          <w:szCs w:val="20"/>
        </w:rPr>
        <w:t>e</w:t>
      </w:r>
      <w:r w:rsidRPr="00E70868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tangencialnega </w:t>
      </w:r>
      <w:r>
        <w:rPr>
          <w:rFonts w:ascii="Tahoma" w:hAnsi="Tahoma" w:cs="Tahoma"/>
          <w:szCs w:val="20"/>
        </w:rPr>
        <w:t>revizijskega jaška</w:t>
      </w:r>
      <w:r>
        <w:rPr>
          <w:rFonts w:ascii="Tahoma" w:hAnsi="Tahoma" w:cs="Tahoma"/>
          <w:szCs w:val="20"/>
        </w:rPr>
        <w:t xml:space="preserve">. </w:t>
      </w:r>
    </w:p>
    <w:p w14:paraId="75358470" w14:textId="77777777" w:rsidR="0061297B" w:rsidRPr="00E70868" w:rsidRDefault="0061297B" w:rsidP="0061297B">
      <w:pPr>
        <w:pStyle w:val="Konnaopomba-besedilo"/>
        <w:rPr>
          <w:rFonts w:ascii="Tahoma" w:hAnsi="Tahoma" w:cs="Tahoma"/>
          <w:szCs w:val="20"/>
        </w:rPr>
      </w:pPr>
    </w:p>
    <w:p w14:paraId="2126B1A7" w14:textId="77777777" w:rsidR="0061297B" w:rsidRPr="00503834" w:rsidRDefault="0061297B" w:rsidP="0061297B">
      <w:pPr>
        <w:pStyle w:val="Konnaopomba-besedilo"/>
        <w:rPr>
          <w:rFonts w:ascii="Tahoma" w:hAnsi="Tahoma" w:cs="Tahoma"/>
          <w:szCs w:val="20"/>
        </w:rPr>
      </w:pPr>
      <w:r w:rsidRPr="00E70868">
        <w:rPr>
          <w:rFonts w:ascii="Tahoma" w:hAnsi="Tahoma" w:cs="Tahoma"/>
          <w:szCs w:val="20"/>
        </w:rPr>
        <w:t>Celotna projektna dokumentacija je na razpolago pri Naročniku ali Inženirju.</w:t>
      </w:r>
      <w:r>
        <w:rPr>
          <w:rFonts w:ascii="Tahoma" w:hAnsi="Tahoma" w:cs="Tahoma"/>
          <w:szCs w:val="20"/>
        </w:rPr>
        <w:t xml:space="preserve"> </w:t>
      </w:r>
    </w:p>
    <w:p w14:paraId="1F6D6A99" w14:textId="77777777" w:rsidR="00E813F4" w:rsidRPr="00AB0E0D" w:rsidRDefault="00E813F4" w:rsidP="000A673B">
      <w:pPr>
        <w:pStyle w:val="Konnaopomba-besedilo"/>
        <w:rPr>
          <w:rFonts w:ascii="Tahoma" w:hAnsi="Tahoma" w:cs="Tahoma"/>
          <w:szCs w:val="20"/>
        </w:rPr>
      </w:pPr>
    </w:p>
    <w:p w14:paraId="439F2D2C" w14:textId="77777777" w:rsidR="00556816" w:rsidRPr="00AB0E0D" w:rsidRDefault="00556816">
      <w:pPr>
        <w:rPr>
          <w:rFonts w:ascii="Tahoma" w:hAnsi="Tahoma" w:cs="Tahoma"/>
          <w:sz w:val="20"/>
          <w:szCs w:val="20"/>
        </w:rPr>
      </w:pPr>
    </w:p>
    <w:sectPr w:rsidR="00556816" w:rsidRPr="00AB0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0F8DB" w14:textId="77777777" w:rsidR="00361D49" w:rsidRDefault="00361D49">
      <w:r>
        <w:separator/>
      </w:r>
    </w:p>
  </w:endnote>
  <w:endnote w:type="continuationSeparator" w:id="0">
    <w:p w14:paraId="28056B01" w14:textId="77777777" w:rsidR="00361D49" w:rsidRDefault="003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DF2B" w14:textId="77777777" w:rsidR="000A673B" w:rsidRDefault="000A67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AE65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39DADE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193E2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71E90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F05BEB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A7207A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B0E0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3261F6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88FCF7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0092" w14:textId="77777777" w:rsidR="00E813F4" w:rsidRDefault="00E813F4" w:rsidP="002507C2">
    <w:pPr>
      <w:pStyle w:val="Noga"/>
      <w:ind w:firstLine="540"/>
    </w:pPr>
    <w:r>
      <w:t xml:space="preserve">  </w:t>
    </w:r>
    <w:r w:rsidR="000A673B" w:rsidRPr="00643501">
      <w:rPr>
        <w:noProof/>
        <w:lang w:eastAsia="sl-SI"/>
      </w:rPr>
      <w:drawing>
        <wp:inline distT="0" distB="0" distL="0" distR="0" wp14:anchorId="41C1566B" wp14:editId="311D0C7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643501">
      <w:rPr>
        <w:noProof/>
        <w:lang w:eastAsia="sl-SI"/>
      </w:rPr>
      <w:drawing>
        <wp:inline distT="0" distB="0" distL="0" distR="0" wp14:anchorId="42749AB5" wp14:editId="0E5FEB4C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CF74F9">
      <w:rPr>
        <w:noProof/>
        <w:lang w:eastAsia="sl-SI"/>
      </w:rPr>
      <w:drawing>
        <wp:inline distT="0" distB="0" distL="0" distR="0" wp14:anchorId="10D27869" wp14:editId="756217A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A6DB530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C115" w14:textId="77777777" w:rsidR="00361D49" w:rsidRDefault="00361D49">
      <w:r>
        <w:separator/>
      </w:r>
    </w:p>
  </w:footnote>
  <w:footnote w:type="continuationSeparator" w:id="0">
    <w:p w14:paraId="44A442C7" w14:textId="77777777" w:rsidR="00361D49" w:rsidRDefault="0036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2F2E" w14:textId="77777777" w:rsidR="000A673B" w:rsidRDefault="000A67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B359" w14:textId="77777777" w:rsidR="000A673B" w:rsidRDefault="000A67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6E9F" w14:textId="77777777" w:rsidR="00DB7CDA" w:rsidRDefault="000A673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D1CDA95" wp14:editId="36FA775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3B"/>
    <w:rsid w:val="000646A9"/>
    <w:rsid w:val="000A673B"/>
    <w:rsid w:val="001836BB"/>
    <w:rsid w:val="00216549"/>
    <w:rsid w:val="002507C2"/>
    <w:rsid w:val="00290551"/>
    <w:rsid w:val="003133A6"/>
    <w:rsid w:val="003560E2"/>
    <w:rsid w:val="003579C0"/>
    <w:rsid w:val="00361D49"/>
    <w:rsid w:val="00424A5A"/>
    <w:rsid w:val="0044323F"/>
    <w:rsid w:val="004B34B5"/>
    <w:rsid w:val="00503834"/>
    <w:rsid w:val="00556816"/>
    <w:rsid w:val="0061297B"/>
    <w:rsid w:val="00634B0D"/>
    <w:rsid w:val="00637BE6"/>
    <w:rsid w:val="007E08C9"/>
    <w:rsid w:val="009B1FD9"/>
    <w:rsid w:val="00A05C73"/>
    <w:rsid w:val="00A17575"/>
    <w:rsid w:val="00AB0E0D"/>
    <w:rsid w:val="00AD3747"/>
    <w:rsid w:val="00D56674"/>
    <w:rsid w:val="00DB7CDA"/>
    <w:rsid w:val="00E51016"/>
    <w:rsid w:val="00E66D5B"/>
    <w:rsid w:val="00E813F4"/>
    <w:rsid w:val="00E949FE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A7050"/>
  <w15:chartTrackingRefBased/>
  <w15:docId w15:val="{7547E7FF-B7B2-48E1-83E2-4E92076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A67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A67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2</cp:revision>
  <cp:lastPrinted>2021-02-12T13:19:00Z</cp:lastPrinted>
  <dcterms:created xsi:type="dcterms:W3CDTF">2021-02-16T11:04:00Z</dcterms:created>
  <dcterms:modified xsi:type="dcterms:W3CDTF">2021-02-16T11:04:00Z</dcterms:modified>
</cp:coreProperties>
</file>